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26" w:rsidRDefault="009D54AE" w:rsidP="009660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AMK</w:t>
      </w:r>
      <w:r w:rsidR="00990396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966026">
        <w:rPr>
          <w:rFonts w:ascii="Times New Roman" w:hAnsi="Times New Roman" w:cs="Times New Roman"/>
          <w:b/>
          <w:sz w:val="28"/>
          <w:szCs w:val="28"/>
        </w:rPr>
        <w:t xml:space="preserve">M1: </w:t>
      </w:r>
      <w:r w:rsidR="001C2CAA">
        <w:rPr>
          <w:rFonts w:ascii="Times New Roman" w:hAnsi="Times New Roman" w:cs="Times New Roman"/>
          <w:b/>
          <w:sz w:val="28"/>
          <w:szCs w:val="28"/>
        </w:rPr>
        <w:t>FOUNDATIONS</w:t>
      </w:r>
      <w:r w:rsidR="00966026">
        <w:rPr>
          <w:rFonts w:ascii="Times New Roman" w:hAnsi="Times New Roman" w:cs="Times New Roman"/>
          <w:b/>
          <w:sz w:val="28"/>
          <w:szCs w:val="28"/>
        </w:rPr>
        <w:t xml:space="preserve"> ASSIGNMENT</w:t>
      </w:r>
      <w:r w:rsidR="00E60288">
        <w:rPr>
          <w:rFonts w:ascii="Times New Roman" w:hAnsi="Times New Roman" w:cs="Times New Roman"/>
          <w:b/>
          <w:sz w:val="28"/>
          <w:szCs w:val="28"/>
        </w:rPr>
        <w:t>:</w:t>
      </w:r>
    </w:p>
    <w:p w:rsidR="00E60288" w:rsidRDefault="00E60288" w:rsidP="009660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288" w:rsidRDefault="00E60288" w:rsidP="00E602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HOW IS THE MAJOR SCALE CONSTRUCTED?</w:t>
      </w:r>
    </w:p>
    <w:p w:rsidR="00A56C4E" w:rsidRPr="00E60288" w:rsidRDefault="00E60288" w:rsidP="009660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66026" w:rsidRPr="00E60288">
        <w:rPr>
          <w:rFonts w:ascii="Times New Roman" w:hAnsi="Times New Roman" w:cs="Times New Roman"/>
          <w:sz w:val="24"/>
          <w:szCs w:val="24"/>
        </w:rPr>
        <w:t>DEMONSTRATE HOW THE TETRACHORD IS THE “BUILDING BLOCK” OF THE MAJOR SCALE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706AD" w:rsidRDefault="005706AD" w:rsidP="009660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6AD" w:rsidRDefault="00E60288" w:rsidP="005706A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</w:t>
      </w:r>
      <w:r w:rsidR="005706AD">
        <w:rPr>
          <w:rFonts w:ascii="Times New Roman" w:hAnsi="Times New Roman" w:cs="Times New Roman"/>
          <w:b/>
          <w:sz w:val="28"/>
          <w:szCs w:val="28"/>
        </w:rPr>
        <w:t>Thi</w:t>
      </w:r>
      <w:r w:rsidR="00201DB3">
        <w:rPr>
          <w:rFonts w:ascii="Times New Roman" w:hAnsi="Times New Roman" w:cs="Times New Roman"/>
          <w:b/>
          <w:sz w:val="28"/>
          <w:szCs w:val="28"/>
        </w:rPr>
        <w:t>s assignment will be prepared as a</w:t>
      </w:r>
      <w:r w:rsidR="005706AD">
        <w:rPr>
          <w:rFonts w:ascii="Times New Roman" w:hAnsi="Times New Roman" w:cs="Times New Roman"/>
          <w:b/>
          <w:sz w:val="28"/>
          <w:szCs w:val="28"/>
        </w:rPr>
        <w:t xml:space="preserve"> video and </w:t>
      </w:r>
      <w:r w:rsidR="005706AD" w:rsidRPr="00990396">
        <w:rPr>
          <w:rFonts w:ascii="Times New Roman" w:hAnsi="Times New Roman" w:cs="Times New Roman"/>
          <w:b/>
          <w:sz w:val="28"/>
          <w:szCs w:val="28"/>
          <w:u w:val="single"/>
        </w:rPr>
        <w:t>shared</w:t>
      </w:r>
      <w:r w:rsidR="005706AD">
        <w:rPr>
          <w:rFonts w:ascii="Times New Roman" w:hAnsi="Times New Roman" w:cs="Times New Roman"/>
          <w:b/>
          <w:sz w:val="28"/>
          <w:szCs w:val="28"/>
        </w:rPr>
        <w:t xml:space="preserve"> on GOOGLE DRIVE.</w:t>
      </w:r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E77B3A" w:rsidRDefault="00E77B3A" w:rsidP="00E77B3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</w:t>
      </w:r>
      <w:r w:rsidRPr="00E77B3A">
        <w:rPr>
          <w:rFonts w:ascii="Times New Roman" w:hAnsi="Times New Roman" w:cs="Times New Roman"/>
          <w:b/>
          <w:sz w:val="28"/>
          <w:szCs w:val="28"/>
          <w:u w:val="single"/>
        </w:rPr>
        <w:t>SUBMIT THIS RUBRIC</w:t>
      </w:r>
      <w:r>
        <w:rPr>
          <w:rFonts w:ascii="Times New Roman" w:hAnsi="Times New Roman" w:cs="Times New Roman"/>
          <w:b/>
          <w:sz w:val="28"/>
          <w:szCs w:val="28"/>
        </w:rPr>
        <w:t>:  turnitin.com]</w:t>
      </w:r>
    </w:p>
    <w:p w:rsidR="00966026" w:rsidRDefault="00966026" w:rsidP="009660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3857D3" w:rsidTr="00646675">
        <w:tc>
          <w:tcPr>
            <w:tcW w:w="2972" w:type="dxa"/>
          </w:tcPr>
          <w:p w:rsidR="003857D3" w:rsidRDefault="003857D3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THINKING</w:t>
            </w:r>
          </w:p>
        </w:tc>
      </w:tr>
      <w:tr w:rsidR="003857D3" w:rsidTr="00646675">
        <w:tc>
          <w:tcPr>
            <w:tcW w:w="2972" w:type="dxa"/>
          </w:tcPr>
          <w:p w:rsidR="003857D3" w:rsidRDefault="00027065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</w:p>
        </w:tc>
      </w:tr>
    </w:tbl>
    <w:p w:rsidR="003857D3" w:rsidRDefault="003857D3" w:rsidP="003857D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60288" w:rsidRPr="00092B70" w:rsidRDefault="00E60288" w:rsidP="003857D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2B70">
        <w:rPr>
          <w:rFonts w:ascii="Times New Roman" w:hAnsi="Times New Roman" w:cs="Times New Roman"/>
          <w:sz w:val="28"/>
          <w:szCs w:val="28"/>
        </w:rPr>
        <w:t>Formulate the question</w:t>
      </w:r>
      <w:r w:rsidR="001C2CAA" w:rsidRPr="00092B70">
        <w:rPr>
          <w:rFonts w:ascii="Times New Roman" w:hAnsi="Times New Roman" w:cs="Times New Roman"/>
          <w:sz w:val="28"/>
          <w:szCs w:val="28"/>
        </w:rPr>
        <w:t xml:space="preserve"> through a discussion</w:t>
      </w:r>
      <w:r w:rsidRPr="00092B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57D3" w:rsidRDefault="00E60288" w:rsidP="00E6028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3857D3">
        <w:rPr>
          <w:rFonts w:ascii="Times New Roman" w:hAnsi="Times New Roman" w:cs="Times New Roman"/>
          <w:sz w:val="28"/>
          <w:szCs w:val="28"/>
        </w:rPr>
        <w:t>ow are major scales constructed?</w:t>
      </w:r>
      <w:r>
        <w:rPr>
          <w:rFonts w:ascii="Times New Roman" w:hAnsi="Times New Roman" w:cs="Times New Roman"/>
          <w:sz w:val="28"/>
          <w:szCs w:val="28"/>
        </w:rPr>
        <w:t xml:space="preserve"> (Refer to a pattern of Tones and Semitones.)</w:t>
      </w:r>
    </w:p>
    <w:p w:rsidR="003857D3" w:rsidRPr="003857D3" w:rsidRDefault="003857D3" w:rsidP="003857D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reference to two different explanations of</w:t>
      </w:r>
      <w:r w:rsidR="00990396">
        <w:rPr>
          <w:rFonts w:ascii="Times New Roman" w:hAnsi="Times New Roman" w:cs="Times New Roman"/>
          <w:sz w:val="28"/>
          <w:szCs w:val="28"/>
        </w:rPr>
        <w:t xml:space="preserve"> the</w:t>
      </w:r>
      <w:r w:rsidR="001C2C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CAA">
        <w:rPr>
          <w:rFonts w:ascii="Times New Roman" w:hAnsi="Times New Roman" w:cs="Times New Roman"/>
          <w:sz w:val="28"/>
          <w:szCs w:val="28"/>
        </w:rPr>
        <w:t>pattern</w:t>
      </w:r>
      <w:r>
        <w:rPr>
          <w:rFonts w:ascii="Times New Roman" w:hAnsi="Times New Roman" w:cs="Times New Roman"/>
          <w:sz w:val="28"/>
          <w:szCs w:val="28"/>
        </w:rPr>
        <w:t xml:space="preserve">  T</w:t>
      </w:r>
      <w:proofErr w:type="gramEnd"/>
      <w:r w:rsidR="001C2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1C2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 w:rsidR="001C2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 w:rsidR="001C2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1C2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1C2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S.</w:t>
      </w:r>
    </w:p>
    <w:p w:rsidR="003857D3" w:rsidRDefault="003857D3" w:rsidP="009660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</w:tblGrid>
      <w:tr w:rsidR="005706AD" w:rsidTr="005706AD">
        <w:tc>
          <w:tcPr>
            <w:tcW w:w="5070" w:type="dxa"/>
          </w:tcPr>
          <w:p w:rsidR="005706AD" w:rsidRDefault="005706AD" w:rsidP="0096602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KNOWLEDGE &amp; UNDERSTANDING</w:t>
            </w:r>
          </w:p>
        </w:tc>
      </w:tr>
      <w:tr w:rsidR="005706AD" w:rsidTr="005706AD">
        <w:tc>
          <w:tcPr>
            <w:tcW w:w="5070" w:type="dxa"/>
          </w:tcPr>
          <w:p w:rsidR="005706AD" w:rsidRDefault="00027065" w:rsidP="0096602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</w:p>
        </w:tc>
      </w:tr>
    </w:tbl>
    <w:p w:rsidR="00966026" w:rsidRPr="005706AD" w:rsidRDefault="00966026" w:rsidP="005706A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706AD" w:rsidRDefault="005706AD" w:rsidP="005706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Research the meaning of “tetrachord.”</w:t>
      </w:r>
    </w:p>
    <w:p w:rsidR="005706AD" w:rsidRPr="005706AD" w:rsidRDefault="00E60288" w:rsidP="005706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</w:t>
      </w:r>
      <w:r w:rsidR="003857D3">
        <w:rPr>
          <w:rFonts w:ascii="Times New Roman" w:hAnsi="Times New Roman" w:cs="Times New Roman"/>
          <w:sz w:val="28"/>
          <w:szCs w:val="28"/>
        </w:rPr>
        <w:t xml:space="preserve"> h</w:t>
      </w:r>
      <w:r w:rsidR="005706AD">
        <w:rPr>
          <w:rFonts w:ascii="Times New Roman" w:hAnsi="Times New Roman" w:cs="Times New Roman"/>
          <w:sz w:val="28"/>
          <w:szCs w:val="28"/>
        </w:rPr>
        <w:t>ow “tetrachords” become “building blocks”</w:t>
      </w:r>
      <w:r w:rsidR="001C2CAA">
        <w:rPr>
          <w:rFonts w:ascii="Times New Roman" w:hAnsi="Times New Roman" w:cs="Times New Roman"/>
          <w:sz w:val="28"/>
          <w:szCs w:val="28"/>
        </w:rPr>
        <w:t xml:space="preserve"> of </w:t>
      </w:r>
      <w:r w:rsidR="005706AD">
        <w:rPr>
          <w:rFonts w:ascii="Times New Roman" w:hAnsi="Times New Roman" w:cs="Times New Roman"/>
          <w:sz w:val="28"/>
          <w:szCs w:val="28"/>
        </w:rPr>
        <w:t>major scale</w:t>
      </w:r>
      <w:r w:rsidR="001C2CAA">
        <w:rPr>
          <w:rFonts w:ascii="Times New Roman" w:hAnsi="Times New Roman" w:cs="Times New Roman"/>
          <w:sz w:val="28"/>
          <w:szCs w:val="28"/>
        </w:rPr>
        <w:t>s</w:t>
      </w:r>
      <w:r w:rsidR="005706AD">
        <w:rPr>
          <w:rFonts w:ascii="Times New Roman" w:hAnsi="Times New Roman" w:cs="Times New Roman"/>
          <w:sz w:val="28"/>
          <w:szCs w:val="28"/>
        </w:rPr>
        <w:t>.</w:t>
      </w:r>
    </w:p>
    <w:p w:rsidR="003857D3" w:rsidRDefault="003857D3" w:rsidP="005706A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5706AD" w:rsidTr="00646675">
        <w:tc>
          <w:tcPr>
            <w:tcW w:w="2972" w:type="dxa"/>
          </w:tcPr>
          <w:p w:rsidR="005706AD" w:rsidRDefault="005706AD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APPLICATION</w:t>
            </w:r>
          </w:p>
        </w:tc>
      </w:tr>
      <w:tr w:rsidR="005706AD" w:rsidTr="00646675">
        <w:tc>
          <w:tcPr>
            <w:tcW w:w="2972" w:type="dxa"/>
          </w:tcPr>
          <w:p w:rsidR="00F525F0" w:rsidRDefault="00F525F0" w:rsidP="00F525F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/15  +  /15</w:t>
            </w:r>
          </w:p>
        </w:tc>
      </w:tr>
    </w:tbl>
    <w:p w:rsidR="005706AD" w:rsidRDefault="005706AD" w:rsidP="005706A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525F0" w:rsidRDefault="00092B70" w:rsidP="00654CC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Apply understanding of  “</w:t>
      </w:r>
      <w:proofErr w:type="spellStart"/>
      <w:r>
        <w:rPr>
          <w:rFonts w:ascii="Times New Roman" w:hAnsi="Times New Roman" w:cs="Times New Roman"/>
          <w:sz w:val="28"/>
          <w:szCs w:val="28"/>
        </w:rPr>
        <w:t>tetrachord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="00F752F4">
        <w:rPr>
          <w:rFonts w:ascii="Times New Roman" w:hAnsi="Times New Roman" w:cs="Times New Roman"/>
          <w:sz w:val="28"/>
          <w:szCs w:val="28"/>
        </w:rPr>
        <w:t xml:space="preserve"> using </w:t>
      </w:r>
      <w:r w:rsidR="00654CCF">
        <w:rPr>
          <w:rFonts w:ascii="Times New Roman" w:hAnsi="Times New Roman" w:cs="Times New Roman"/>
          <w:sz w:val="28"/>
          <w:szCs w:val="28"/>
        </w:rPr>
        <w:t xml:space="preserve">your instrument </w:t>
      </w:r>
      <w:r w:rsidR="00F525F0">
        <w:rPr>
          <w:rFonts w:ascii="Times New Roman" w:hAnsi="Times New Roman" w:cs="Times New Roman"/>
          <w:sz w:val="28"/>
          <w:szCs w:val="28"/>
        </w:rPr>
        <w:t xml:space="preserve">to demonstrate </w:t>
      </w:r>
    </w:p>
    <w:p w:rsidR="00654CCF" w:rsidRDefault="00654CCF" w:rsidP="00F525F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use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4AE">
        <w:rPr>
          <w:rFonts w:ascii="Times New Roman" w:hAnsi="Times New Roman" w:cs="Times New Roman"/>
          <w:sz w:val="28"/>
          <w:szCs w:val="28"/>
        </w:rPr>
        <w:t>concert C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54CCF" w:rsidRDefault="009D54AE" w:rsidP="00654CC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Demonstrate how the C</w:t>
      </w:r>
      <w:r w:rsidR="00654CCF">
        <w:rPr>
          <w:rFonts w:ascii="Times New Roman" w:hAnsi="Times New Roman" w:cs="Times New Roman"/>
          <w:sz w:val="28"/>
          <w:szCs w:val="28"/>
        </w:rPr>
        <w:t xml:space="preserve"> concert tetrachord and the next upper tetrachord ar</w:t>
      </w:r>
      <w:r>
        <w:rPr>
          <w:rFonts w:ascii="Times New Roman" w:hAnsi="Times New Roman" w:cs="Times New Roman"/>
          <w:sz w:val="28"/>
          <w:szCs w:val="28"/>
        </w:rPr>
        <w:t>e joined together to form the C</w:t>
      </w:r>
      <w:r w:rsidR="00654CCF">
        <w:rPr>
          <w:rFonts w:ascii="Times New Roman" w:hAnsi="Times New Roman" w:cs="Times New Roman"/>
          <w:sz w:val="28"/>
          <w:szCs w:val="28"/>
        </w:rPr>
        <w:t xml:space="preserve"> concert major scale.</w:t>
      </w:r>
    </w:p>
    <w:p w:rsidR="00E60288" w:rsidRDefault="00E60288" w:rsidP="00654CC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Perfo</w:t>
      </w:r>
      <w:r w:rsidR="009D54AE">
        <w:rPr>
          <w:rFonts w:ascii="Times New Roman" w:hAnsi="Times New Roman" w:cs="Times New Roman"/>
          <w:sz w:val="28"/>
          <w:szCs w:val="28"/>
        </w:rPr>
        <w:t>rm the C concert scale over four</w:t>
      </w:r>
      <w:r>
        <w:rPr>
          <w:rFonts w:ascii="Times New Roman" w:hAnsi="Times New Roman" w:cs="Times New Roman"/>
          <w:sz w:val="28"/>
          <w:szCs w:val="28"/>
        </w:rPr>
        <w:t xml:space="preserve"> octaves </w:t>
      </w:r>
      <w:r w:rsidR="009D54AE">
        <w:rPr>
          <w:rFonts w:ascii="Times New Roman" w:hAnsi="Times New Roman" w:cs="Times New Roman"/>
          <w:sz w:val="28"/>
          <w:szCs w:val="28"/>
        </w:rPr>
        <w:t xml:space="preserve">in contrary motion </w:t>
      </w:r>
      <w:r>
        <w:rPr>
          <w:rFonts w:ascii="Times New Roman" w:hAnsi="Times New Roman" w:cs="Times New Roman"/>
          <w:sz w:val="28"/>
          <w:szCs w:val="28"/>
        </w:rPr>
        <w:t>from memory.</w:t>
      </w:r>
    </w:p>
    <w:p w:rsidR="00654CCF" w:rsidRDefault="009D54AE" w:rsidP="00654CC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Demonstrate how the C</w:t>
      </w:r>
      <w:r w:rsidR="00654CCF">
        <w:rPr>
          <w:rFonts w:ascii="Times New Roman" w:hAnsi="Times New Roman" w:cs="Times New Roman"/>
          <w:sz w:val="28"/>
          <w:szCs w:val="28"/>
        </w:rPr>
        <w:t xml:space="preserve"> concert tetrachord and the next lower tetrachord ar</w:t>
      </w:r>
      <w:r>
        <w:rPr>
          <w:rFonts w:ascii="Times New Roman" w:hAnsi="Times New Roman" w:cs="Times New Roman"/>
          <w:sz w:val="28"/>
          <w:szCs w:val="28"/>
        </w:rPr>
        <w:t>e joined together to form the F</w:t>
      </w:r>
      <w:r w:rsidR="00654CCF">
        <w:rPr>
          <w:rFonts w:ascii="Times New Roman" w:hAnsi="Times New Roman" w:cs="Times New Roman"/>
          <w:sz w:val="28"/>
          <w:szCs w:val="28"/>
        </w:rPr>
        <w:t xml:space="preserve"> concert major scale.</w:t>
      </w:r>
    </w:p>
    <w:p w:rsidR="00E60288" w:rsidRDefault="009D54AE" w:rsidP="00654CC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Perform the F concert scale over four</w:t>
      </w:r>
      <w:r w:rsidR="00E60288">
        <w:rPr>
          <w:rFonts w:ascii="Times New Roman" w:hAnsi="Times New Roman" w:cs="Times New Roman"/>
          <w:sz w:val="28"/>
          <w:szCs w:val="28"/>
        </w:rPr>
        <w:t xml:space="preserve"> octaves </w:t>
      </w:r>
      <w:r>
        <w:rPr>
          <w:rFonts w:ascii="Times New Roman" w:hAnsi="Times New Roman" w:cs="Times New Roman"/>
          <w:sz w:val="28"/>
          <w:szCs w:val="28"/>
        </w:rPr>
        <w:t>in contrary motion from memory.</w:t>
      </w:r>
      <w:bookmarkStart w:id="0" w:name="_GoBack"/>
      <w:bookmarkEnd w:id="0"/>
    </w:p>
    <w:p w:rsidR="00966026" w:rsidRDefault="00966026" w:rsidP="0096602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966026" w:rsidTr="00646675">
        <w:tc>
          <w:tcPr>
            <w:tcW w:w="2972" w:type="dxa"/>
          </w:tcPr>
          <w:p w:rsidR="00966026" w:rsidRDefault="00966026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COMMUNICATION</w:t>
            </w:r>
          </w:p>
        </w:tc>
      </w:tr>
      <w:tr w:rsidR="00966026" w:rsidTr="00646675">
        <w:tc>
          <w:tcPr>
            <w:tcW w:w="2972" w:type="dxa"/>
          </w:tcPr>
          <w:p w:rsidR="00966026" w:rsidRDefault="00F525F0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/15  +  /15</w:t>
            </w:r>
          </w:p>
        </w:tc>
      </w:tr>
    </w:tbl>
    <w:p w:rsidR="00966026" w:rsidRDefault="00966026" w:rsidP="0096602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D54AE" w:rsidRDefault="009D54AE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Be clear in your oral explanation of major scale construction using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tetrachord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6026" w:rsidRDefault="00966026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66026">
        <w:rPr>
          <w:rFonts w:ascii="Times New Roman" w:hAnsi="Times New Roman" w:cs="Times New Roman"/>
          <w:sz w:val="28"/>
          <w:szCs w:val="28"/>
        </w:rPr>
        <w:t>1. Make</w:t>
      </w:r>
      <w:r>
        <w:rPr>
          <w:rFonts w:ascii="Times New Roman" w:hAnsi="Times New Roman" w:cs="Times New Roman"/>
          <w:sz w:val="28"/>
          <w:szCs w:val="28"/>
        </w:rPr>
        <w:t xml:space="preserve"> a video clip of your performance</w:t>
      </w:r>
      <w:r w:rsidR="00F52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026" w:rsidRDefault="00966026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Share your video on Google </w:t>
      </w:r>
      <w:r w:rsidR="00654CCF">
        <w:rPr>
          <w:rFonts w:ascii="Times New Roman" w:hAnsi="Times New Roman" w:cs="Times New Roman"/>
          <w:sz w:val="28"/>
          <w:szCs w:val="28"/>
        </w:rPr>
        <w:t xml:space="preserve">Drive </w:t>
      </w:r>
      <w:r>
        <w:rPr>
          <w:rFonts w:ascii="Times New Roman" w:hAnsi="Times New Roman" w:cs="Times New Roman"/>
          <w:sz w:val="28"/>
          <w:szCs w:val="28"/>
        </w:rPr>
        <w:t xml:space="preserve">with </w:t>
      </w:r>
      <w:hyperlink r:id="rId7" w:history="1">
        <w:r w:rsidR="0034030D" w:rsidRPr="00484686">
          <w:rPr>
            <w:rStyle w:val="Hyperlink"/>
            <w:rFonts w:ascii="Times New Roman" w:hAnsi="Times New Roman" w:cs="Times New Roman"/>
            <w:sz w:val="28"/>
            <w:szCs w:val="28"/>
          </w:rPr>
          <w:t>robert.kettle@tdsb.on.ca</w:t>
        </w:r>
      </w:hyperlink>
    </w:p>
    <w:p w:rsidR="0034030D" w:rsidRDefault="0034030D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4030D" w:rsidRDefault="0034030D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4030D" w:rsidRDefault="0034030D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4030D" w:rsidRDefault="0034030D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4030D" w:rsidRDefault="0034030D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35A65" w:rsidRDefault="00135A65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35A65" w:rsidRDefault="00135A65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1818"/>
      </w:tblGrid>
      <w:tr w:rsidR="00135A65" w:rsidTr="00201DB3">
        <w:tc>
          <w:tcPr>
            <w:tcW w:w="2358" w:type="dxa"/>
          </w:tcPr>
          <w:p w:rsidR="00135A65" w:rsidRPr="00201DB3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B3">
              <w:rPr>
                <w:rFonts w:ascii="Times New Roman" w:hAnsi="Times New Roman" w:cs="Times New Roman"/>
                <w:sz w:val="20"/>
                <w:szCs w:val="20"/>
              </w:rPr>
              <w:t>THINKING</w:t>
            </w:r>
            <w:r w:rsidR="00201DB3" w:rsidRPr="00201DB3">
              <w:rPr>
                <w:rFonts w:ascii="Times New Roman" w:hAnsi="Times New Roman" w:cs="Times New Roman"/>
                <w:sz w:val="20"/>
                <w:szCs w:val="20"/>
              </w:rPr>
              <w:t xml:space="preserve"> (20)</w:t>
            </w:r>
          </w:p>
        </w:tc>
        <w:tc>
          <w:tcPr>
            <w:tcW w:w="1710" w:type="dxa"/>
          </w:tcPr>
          <w:p w:rsidR="00135A65" w:rsidRPr="00606536" w:rsidRDefault="00411EC6" w:rsidP="0041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F6B61">
              <w:rPr>
                <w:rFonts w:ascii="Times New Roman" w:hAnsi="Times New Roman" w:cs="Times New Roman"/>
              </w:rPr>
              <w:t>-59%</w:t>
            </w:r>
          </w:p>
        </w:tc>
        <w:tc>
          <w:tcPr>
            <w:tcW w:w="1890" w:type="dxa"/>
          </w:tcPr>
          <w:p w:rsidR="00135A65" w:rsidRPr="00606536" w:rsidRDefault="00411EC6" w:rsidP="0041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F6B61">
              <w:rPr>
                <w:rFonts w:ascii="Times New Roman" w:hAnsi="Times New Roman" w:cs="Times New Roman"/>
              </w:rPr>
              <w:t>-69%</w:t>
            </w:r>
          </w:p>
        </w:tc>
        <w:tc>
          <w:tcPr>
            <w:tcW w:w="1800" w:type="dxa"/>
          </w:tcPr>
          <w:p w:rsidR="00135A65" w:rsidRPr="00606536" w:rsidRDefault="00411EC6" w:rsidP="0041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F6B61">
              <w:rPr>
                <w:rFonts w:ascii="Times New Roman" w:hAnsi="Times New Roman" w:cs="Times New Roman"/>
              </w:rPr>
              <w:t>-79%</w:t>
            </w:r>
          </w:p>
        </w:tc>
        <w:tc>
          <w:tcPr>
            <w:tcW w:w="1818" w:type="dxa"/>
          </w:tcPr>
          <w:p w:rsidR="00135A65" w:rsidRPr="00606536" w:rsidRDefault="00411EC6" w:rsidP="0041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F6B61">
              <w:rPr>
                <w:rFonts w:ascii="Times New Roman" w:hAnsi="Times New Roman" w:cs="Times New Roman"/>
              </w:rPr>
              <w:t>-100%</w:t>
            </w:r>
          </w:p>
        </w:tc>
      </w:tr>
      <w:tr w:rsidR="00135A65" w:rsidTr="00201DB3">
        <w:tc>
          <w:tcPr>
            <w:tcW w:w="2358" w:type="dxa"/>
          </w:tcPr>
          <w:p w:rsidR="00135A65" w:rsidRPr="00606536" w:rsidRDefault="00135A65" w:rsidP="00CE30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6536">
              <w:rPr>
                <w:rFonts w:ascii="Times New Roman" w:hAnsi="Times New Roman" w:cs="Times New Roman"/>
                <w:sz w:val="20"/>
                <w:szCs w:val="20"/>
              </w:rPr>
              <w:t>Formulate the question through a discussion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06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how is the major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scale  constructed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limited under-standing of the question: how is the major scale constructed.</w:t>
            </w:r>
          </w:p>
        </w:tc>
        <w:tc>
          <w:tcPr>
            <w:tcW w:w="189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some understanding of the question: how is the major scale constructed.</w:t>
            </w:r>
          </w:p>
        </w:tc>
        <w:tc>
          <w:tcPr>
            <w:tcW w:w="180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considerable under-standing of the question: how is the major scale constructed.</w:t>
            </w:r>
          </w:p>
        </w:tc>
        <w:tc>
          <w:tcPr>
            <w:tcW w:w="1818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thorough under-standing of the question: how is the major scale constructed.</w:t>
            </w:r>
          </w:p>
        </w:tc>
      </w:tr>
    </w:tbl>
    <w:p w:rsidR="00135A65" w:rsidRDefault="00135A65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1818"/>
      </w:tblGrid>
      <w:tr w:rsidR="00411EC6" w:rsidTr="00201DB3">
        <w:tc>
          <w:tcPr>
            <w:tcW w:w="2358" w:type="dxa"/>
          </w:tcPr>
          <w:p w:rsidR="00411EC6" w:rsidRPr="00201DB3" w:rsidRDefault="00411EC6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B3">
              <w:rPr>
                <w:rFonts w:ascii="Times New Roman" w:hAnsi="Times New Roman" w:cs="Times New Roman"/>
                <w:sz w:val="20"/>
                <w:szCs w:val="20"/>
              </w:rPr>
              <w:t>KNOWLEDGE</w:t>
            </w:r>
            <w:r w:rsidR="00201DB3" w:rsidRPr="00201DB3">
              <w:rPr>
                <w:rFonts w:ascii="Times New Roman" w:hAnsi="Times New Roman" w:cs="Times New Roman"/>
                <w:sz w:val="20"/>
                <w:szCs w:val="20"/>
              </w:rPr>
              <w:t xml:space="preserve"> (20)</w:t>
            </w:r>
          </w:p>
        </w:tc>
        <w:tc>
          <w:tcPr>
            <w:tcW w:w="171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F6B61">
              <w:rPr>
                <w:rFonts w:ascii="Times New Roman" w:hAnsi="Times New Roman" w:cs="Times New Roman"/>
              </w:rPr>
              <w:t>-59%</w:t>
            </w:r>
          </w:p>
        </w:tc>
        <w:tc>
          <w:tcPr>
            <w:tcW w:w="189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F6B61">
              <w:rPr>
                <w:rFonts w:ascii="Times New Roman" w:hAnsi="Times New Roman" w:cs="Times New Roman"/>
              </w:rPr>
              <w:t>-69%</w:t>
            </w:r>
          </w:p>
        </w:tc>
        <w:tc>
          <w:tcPr>
            <w:tcW w:w="180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F6B61">
              <w:rPr>
                <w:rFonts w:ascii="Times New Roman" w:hAnsi="Times New Roman" w:cs="Times New Roman"/>
              </w:rPr>
              <w:t>-79%</w:t>
            </w:r>
          </w:p>
        </w:tc>
        <w:tc>
          <w:tcPr>
            <w:tcW w:w="1818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F6B61">
              <w:rPr>
                <w:rFonts w:ascii="Times New Roman" w:hAnsi="Times New Roman" w:cs="Times New Roman"/>
              </w:rPr>
              <w:t>-100%</w:t>
            </w:r>
          </w:p>
        </w:tc>
      </w:tr>
      <w:tr w:rsidR="00135A65" w:rsidTr="00201DB3">
        <w:tc>
          <w:tcPr>
            <w:tcW w:w="2358" w:type="dxa"/>
          </w:tcPr>
          <w:p w:rsidR="00135A65" w:rsidRPr="00606536" w:rsidRDefault="00135A65" w:rsidP="00CE30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 the meaning of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.”</w:t>
            </w:r>
            <w:r w:rsidR="009D54AE">
              <w:rPr>
                <w:rFonts w:ascii="Times New Roman" w:hAnsi="Times New Roman" w:cs="Times New Roman"/>
                <w:sz w:val="20"/>
                <w:szCs w:val="20"/>
              </w:rPr>
              <w:t xml:space="preserve"> (Grove dictionary of music)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limited knowledge and understanding of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.”</w:t>
            </w:r>
          </w:p>
        </w:tc>
        <w:tc>
          <w:tcPr>
            <w:tcW w:w="189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some knowledge and understanding of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</w:p>
        </w:tc>
        <w:tc>
          <w:tcPr>
            <w:tcW w:w="180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considerable know-ledge and under-standing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  “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.”</w:t>
            </w:r>
          </w:p>
        </w:tc>
        <w:tc>
          <w:tcPr>
            <w:tcW w:w="1818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thorough know-ledge and under-standing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  “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.”</w:t>
            </w:r>
          </w:p>
        </w:tc>
      </w:tr>
    </w:tbl>
    <w:p w:rsidR="00135A65" w:rsidRDefault="00135A65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1818"/>
      </w:tblGrid>
      <w:tr w:rsidR="00411EC6" w:rsidTr="00201DB3">
        <w:tc>
          <w:tcPr>
            <w:tcW w:w="2358" w:type="dxa"/>
          </w:tcPr>
          <w:p w:rsidR="00411EC6" w:rsidRPr="00201DB3" w:rsidRDefault="00411EC6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B3">
              <w:rPr>
                <w:rFonts w:ascii="Times New Roman" w:hAnsi="Times New Roman" w:cs="Times New Roman"/>
                <w:sz w:val="20"/>
                <w:szCs w:val="20"/>
              </w:rPr>
              <w:t>APPLICATION</w:t>
            </w:r>
            <w:r w:rsidR="00201DB3" w:rsidRPr="00201DB3">
              <w:rPr>
                <w:rFonts w:ascii="Times New Roman" w:hAnsi="Times New Roman" w:cs="Times New Roman"/>
                <w:sz w:val="20"/>
                <w:szCs w:val="20"/>
              </w:rPr>
              <w:t xml:space="preserve"> (15)</w:t>
            </w:r>
          </w:p>
        </w:tc>
        <w:tc>
          <w:tcPr>
            <w:tcW w:w="171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F6B61">
              <w:rPr>
                <w:rFonts w:ascii="Times New Roman" w:hAnsi="Times New Roman" w:cs="Times New Roman"/>
              </w:rPr>
              <w:t>-59%</w:t>
            </w:r>
          </w:p>
        </w:tc>
        <w:tc>
          <w:tcPr>
            <w:tcW w:w="189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F6B61">
              <w:rPr>
                <w:rFonts w:ascii="Times New Roman" w:hAnsi="Times New Roman" w:cs="Times New Roman"/>
              </w:rPr>
              <w:t>-69%</w:t>
            </w:r>
          </w:p>
        </w:tc>
        <w:tc>
          <w:tcPr>
            <w:tcW w:w="180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F6B61">
              <w:rPr>
                <w:rFonts w:ascii="Times New Roman" w:hAnsi="Times New Roman" w:cs="Times New Roman"/>
              </w:rPr>
              <w:t>-79%</w:t>
            </w:r>
          </w:p>
        </w:tc>
        <w:tc>
          <w:tcPr>
            <w:tcW w:w="1818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F6B61">
              <w:rPr>
                <w:rFonts w:ascii="Times New Roman" w:hAnsi="Times New Roman" w:cs="Times New Roman"/>
              </w:rPr>
              <w:t>-100%</w:t>
            </w:r>
          </w:p>
        </w:tc>
      </w:tr>
      <w:tr w:rsidR="00135A65" w:rsidTr="00201DB3">
        <w:tc>
          <w:tcPr>
            <w:tcW w:w="2358" w:type="dxa"/>
          </w:tcPr>
          <w:p w:rsidR="00135A65" w:rsidRPr="00606536" w:rsidRDefault="00135A65" w:rsidP="00CE30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 under- 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  “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 by applying it to the Bb concert scale on  your instrument.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limited under- 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  “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 when applying it to the Bb concert scale on   instrument.</w:t>
            </w:r>
          </w:p>
        </w:tc>
        <w:tc>
          <w:tcPr>
            <w:tcW w:w="189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some understanding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  “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 when applying it to the Bb concert scale on  instrument.</w:t>
            </w:r>
          </w:p>
        </w:tc>
        <w:tc>
          <w:tcPr>
            <w:tcW w:w="180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considerable under- 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  “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 when applying it to the Bb concert scale on  instrument.</w:t>
            </w:r>
          </w:p>
        </w:tc>
        <w:tc>
          <w:tcPr>
            <w:tcW w:w="1818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thorough under- 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  “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 when applying it to the Bb concert scale on  instrument.</w:t>
            </w:r>
          </w:p>
        </w:tc>
      </w:tr>
    </w:tbl>
    <w:p w:rsidR="00135A65" w:rsidRDefault="00135A65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90"/>
        <w:gridCol w:w="1728"/>
      </w:tblGrid>
      <w:tr w:rsidR="00411EC6" w:rsidTr="00201DB3">
        <w:tc>
          <w:tcPr>
            <w:tcW w:w="2358" w:type="dxa"/>
          </w:tcPr>
          <w:p w:rsidR="00411EC6" w:rsidRPr="00201DB3" w:rsidRDefault="00411EC6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B3">
              <w:rPr>
                <w:rFonts w:ascii="Times New Roman" w:hAnsi="Times New Roman" w:cs="Times New Roman"/>
                <w:sz w:val="20"/>
                <w:szCs w:val="20"/>
              </w:rPr>
              <w:t>APPLICATION</w:t>
            </w:r>
            <w:r w:rsidR="00201DB3" w:rsidRPr="00201DB3">
              <w:rPr>
                <w:rFonts w:ascii="Times New Roman" w:hAnsi="Times New Roman" w:cs="Times New Roman"/>
                <w:sz w:val="20"/>
                <w:szCs w:val="20"/>
              </w:rPr>
              <w:t xml:space="preserve"> (15)</w:t>
            </w:r>
          </w:p>
        </w:tc>
        <w:tc>
          <w:tcPr>
            <w:tcW w:w="171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F6B61">
              <w:rPr>
                <w:rFonts w:ascii="Times New Roman" w:hAnsi="Times New Roman" w:cs="Times New Roman"/>
              </w:rPr>
              <w:t>-59%</w:t>
            </w:r>
          </w:p>
        </w:tc>
        <w:tc>
          <w:tcPr>
            <w:tcW w:w="189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F6B61">
              <w:rPr>
                <w:rFonts w:ascii="Times New Roman" w:hAnsi="Times New Roman" w:cs="Times New Roman"/>
              </w:rPr>
              <w:t>-69%</w:t>
            </w:r>
          </w:p>
        </w:tc>
        <w:tc>
          <w:tcPr>
            <w:tcW w:w="189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F6B61">
              <w:rPr>
                <w:rFonts w:ascii="Times New Roman" w:hAnsi="Times New Roman" w:cs="Times New Roman"/>
              </w:rPr>
              <w:t>-79%</w:t>
            </w:r>
          </w:p>
        </w:tc>
        <w:tc>
          <w:tcPr>
            <w:tcW w:w="1728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F6B61">
              <w:rPr>
                <w:rFonts w:ascii="Times New Roman" w:hAnsi="Times New Roman" w:cs="Times New Roman"/>
              </w:rPr>
              <w:t>-100%</w:t>
            </w:r>
          </w:p>
        </w:tc>
      </w:tr>
      <w:tr w:rsidR="00135A65" w:rsidTr="00201DB3">
        <w:tc>
          <w:tcPr>
            <w:tcW w:w="2358" w:type="dxa"/>
          </w:tcPr>
          <w:p w:rsidR="00135A65" w:rsidRPr="00606536" w:rsidRDefault="00135A65" w:rsidP="00CE30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 ability to perform Bb concert scale ascending and descending for two octaves from memory.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limited ability to perform Bb concert scale ascending and descending for two octaves from memory.</w:t>
            </w:r>
          </w:p>
        </w:tc>
        <w:tc>
          <w:tcPr>
            <w:tcW w:w="189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some ability to perform Bb concert scale ascending and descending for two octaves from memory.</w:t>
            </w:r>
          </w:p>
        </w:tc>
        <w:tc>
          <w:tcPr>
            <w:tcW w:w="189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considerable ability to perform Bb concert scale ascending and descending for two octaves from memory.</w:t>
            </w:r>
          </w:p>
        </w:tc>
        <w:tc>
          <w:tcPr>
            <w:tcW w:w="1728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thorough ability to perform Bb concert scale ascending and descending for two octaves from memory.</w:t>
            </w:r>
          </w:p>
        </w:tc>
      </w:tr>
    </w:tbl>
    <w:p w:rsidR="00135A65" w:rsidRDefault="00135A65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692"/>
        <w:gridCol w:w="1915"/>
        <w:gridCol w:w="1915"/>
        <w:gridCol w:w="1916"/>
      </w:tblGrid>
      <w:tr w:rsidR="00411EC6" w:rsidTr="00201DB3">
        <w:tc>
          <w:tcPr>
            <w:tcW w:w="2358" w:type="dxa"/>
          </w:tcPr>
          <w:p w:rsidR="00411EC6" w:rsidRPr="00201DB3" w:rsidRDefault="00411EC6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B3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r w:rsidR="00201DB3">
              <w:rPr>
                <w:rFonts w:ascii="Times New Roman" w:hAnsi="Times New Roman" w:cs="Times New Roman"/>
                <w:sz w:val="20"/>
                <w:szCs w:val="20"/>
              </w:rPr>
              <w:t xml:space="preserve"> (15)</w:t>
            </w:r>
          </w:p>
        </w:tc>
        <w:tc>
          <w:tcPr>
            <w:tcW w:w="1692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F6B61">
              <w:rPr>
                <w:rFonts w:ascii="Times New Roman" w:hAnsi="Times New Roman" w:cs="Times New Roman"/>
              </w:rPr>
              <w:t>-59%</w:t>
            </w:r>
          </w:p>
        </w:tc>
        <w:tc>
          <w:tcPr>
            <w:tcW w:w="1915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F6B61">
              <w:rPr>
                <w:rFonts w:ascii="Times New Roman" w:hAnsi="Times New Roman" w:cs="Times New Roman"/>
              </w:rPr>
              <w:t>-69%</w:t>
            </w:r>
          </w:p>
        </w:tc>
        <w:tc>
          <w:tcPr>
            <w:tcW w:w="1915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F6B61">
              <w:rPr>
                <w:rFonts w:ascii="Times New Roman" w:hAnsi="Times New Roman" w:cs="Times New Roman"/>
              </w:rPr>
              <w:t>-79%</w:t>
            </w:r>
          </w:p>
        </w:tc>
        <w:tc>
          <w:tcPr>
            <w:tcW w:w="1916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F6B61">
              <w:rPr>
                <w:rFonts w:ascii="Times New Roman" w:hAnsi="Times New Roman" w:cs="Times New Roman"/>
              </w:rPr>
              <w:t>-100%</w:t>
            </w:r>
          </w:p>
        </w:tc>
      </w:tr>
      <w:tr w:rsidR="00135A65" w:rsidTr="00201DB3">
        <w:tc>
          <w:tcPr>
            <w:tcW w:w="2358" w:type="dxa"/>
          </w:tcPr>
          <w:p w:rsidR="00135A65" w:rsidRPr="00606536" w:rsidRDefault="00135A65" w:rsidP="00CE30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 ability to communicate clearly knowledge and understanding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  “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.”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135A65" w:rsidRPr="00606536" w:rsidRDefault="00135A65" w:rsidP="00CE30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limited ability to communicate clearly knowledge and understanding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  “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.”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some ability to communicate clearly knowledge and understanding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  “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.”</w:t>
            </w:r>
          </w:p>
        </w:tc>
        <w:tc>
          <w:tcPr>
            <w:tcW w:w="1915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considerable ability to communicate clearly knowledge and understanding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  “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.”</w:t>
            </w:r>
          </w:p>
        </w:tc>
        <w:tc>
          <w:tcPr>
            <w:tcW w:w="1916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thorough ability to communicate clearly knowledge and understanding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  “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.”</w:t>
            </w:r>
          </w:p>
        </w:tc>
      </w:tr>
    </w:tbl>
    <w:p w:rsidR="00135A65" w:rsidRDefault="00135A65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692"/>
        <w:gridCol w:w="1915"/>
        <w:gridCol w:w="1915"/>
        <w:gridCol w:w="1916"/>
      </w:tblGrid>
      <w:tr w:rsidR="00411EC6" w:rsidTr="00201DB3">
        <w:tc>
          <w:tcPr>
            <w:tcW w:w="2358" w:type="dxa"/>
          </w:tcPr>
          <w:p w:rsidR="00411EC6" w:rsidRPr="00201DB3" w:rsidRDefault="00411EC6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B3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r w:rsidR="00201DB3" w:rsidRPr="00201DB3">
              <w:rPr>
                <w:rFonts w:ascii="Times New Roman" w:hAnsi="Times New Roman" w:cs="Times New Roman"/>
                <w:sz w:val="20"/>
                <w:szCs w:val="20"/>
              </w:rPr>
              <w:t xml:space="preserve"> (15)</w:t>
            </w:r>
          </w:p>
        </w:tc>
        <w:tc>
          <w:tcPr>
            <w:tcW w:w="1692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F6B61">
              <w:rPr>
                <w:rFonts w:ascii="Times New Roman" w:hAnsi="Times New Roman" w:cs="Times New Roman"/>
              </w:rPr>
              <w:t>-59%</w:t>
            </w:r>
          </w:p>
        </w:tc>
        <w:tc>
          <w:tcPr>
            <w:tcW w:w="1915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F6B61">
              <w:rPr>
                <w:rFonts w:ascii="Times New Roman" w:hAnsi="Times New Roman" w:cs="Times New Roman"/>
              </w:rPr>
              <w:t>-69%</w:t>
            </w:r>
          </w:p>
        </w:tc>
        <w:tc>
          <w:tcPr>
            <w:tcW w:w="1915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F6B61">
              <w:rPr>
                <w:rFonts w:ascii="Times New Roman" w:hAnsi="Times New Roman" w:cs="Times New Roman"/>
              </w:rPr>
              <w:t>-79%</w:t>
            </w:r>
          </w:p>
        </w:tc>
        <w:tc>
          <w:tcPr>
            <w:tcW w:w="1916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F6B61">
              <w:rPr>
                <w:rFonts w:ascii="Times New Roman" w:hAnsi="Times New Roman" w:cs="Times New Roman"/>
              </w:rPr>
              <w:t>-100%</w:t>
            </w:r>
          </w:p>
        </w:tc>
      </w:tr>
      <w:tr w:rsidR="00135A65" w:rsidTr="00201DB3">
        <w:tc>
          <w:tcPr>
            <w:tcW w:w="2358" w:type="dxa"/>
          </w:tcPr>
          <w:p w:rsidR="00135A65" w:rsidRPr="00606536" w:rsidRDefault="00135A65" w:rsidP="00CE30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 ability to share a video using Google Drive technology.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135A65" w:rsidRPr="00606536" w:rsidRDefault="00135A65" w:rsidP="009D54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limited ability to share a video</w:t>
            </w:r>
            <w:r w:rsidR="009D54AE">
              <w:rPr>
                <w:rFonts w:ascii="Times New Roman" w:hAnsi="Times New Roman" w:cs="Times New Roman"/>
                <w:sz w:val="20"/>
                <w:szCs w:val="20"/>
              </w:rPr>
              <w:t xml:space="preserve"> using Google Drive technology.</w:t>
            </w:r>
          </w:p>
        </w:tc>
        <w:tc>
          <w:tcPr>
            <w:tcW w:w="1915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some ability to share a video using Google Drive technology.</w:t>
            </w:r>
          </w:p>
        </w:tc>
        <w:tc>
          <w:tcPr>
            <w:tcW w:w="1915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considerable ability to share a video using Google Drive technology.</w:t>
            </w:r>
          </w:p>
        </w:tc>
        <w:tc>
          <w:tcPr>
            <w:tcW w:w="1916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thorough ability to share a video using Google Drive technology.</w:t>
            </w:r>
          </w:p>
        </w:tc>
      </w:tr>
    </w:tbl>
    <w:p w:rsidR="00135A65" w:rsidRPr="00966026" w:rsidRDefault="00135A65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135A65" w:rsidRPr="00966026" w:rsidSect="00135A65">
      <w:pgSz w:w="12240" w:h="15840" w:code="1"/>
      <w:pgMar w:top="720" w:right="288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D73"/>
    <w:multiLevelType w:val="hybridMultilevel"/>
    <w:tmpl w:val="45DC9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342C0"/>
    <w:multiLevelType w:val="hybridMultilevel"/>
    <w:tmpl w:val="2FF083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4592F"/>
    <w:multiLevelType w:val="hybridMultilevel"/>
    <w:tmpl w:val="9E78C9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26"/>
    <w:rsid w:val="00027065"/>
    <w:rsid w:val="00092B70"/>
    <w:rsid w:val="00103823"/>
    <w:rsid w:val="00135A65"/>
    <w:rsid w:val="001A1D05"/>
    <w:rsid w:val="001C2CAA"/>
    <w:rsid w:val="00201DB3"/>
    <w:rsid w:val="0034030D"/>
    <w:rsid w:val="003857D3"/>
    <w:rsid w:val="00411EC6"/>
    <w:rsid w:val="005706AD"/>
    <w:rsid w:val="00654CCF"/>
    <w:rsid w:val="00966026"/>
    <w:rsid w:val="00990396"/>
    <w:rsid w:val="009D54AE"/>
    <w:rsid w:val="00A56C4E"/>
    <w:rsid w:val="00B414A7"/>
    <w:rsid w:val="00C2100B"/>
    <w:rsid w:val="00DE3E25"/>
    <w:rsid w:val="00E255AA"/>
    <w:rsid w:val="00E60288"/>
    <w:rsid w:val="00E77B3A"/>
    <w:rsid w:val="00EF6B61"/>
    <w:rsid w:val="00F525F0"/>
    <w:rsid w:val="00F7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bert.kettle@tdsb.on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16821-D718-4BA5-9835-93198875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Kettle, Robert</cp:lastModifiedBy>
  <cp:revision>2</cp:revision>
  <dcterms:created xsi:type="dcterms:W3CDTF">2016-09-22T11:48:00Z</dcterms:created>
  <dcterms:modified xsi:type="dcterms:W3CDTF">2016-09-22T11:48:00Z</dcterms:modified>
</cp:coreProperties>
</file>